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FF61A" w14:textId="77777777" w:rsidR="00DB1E3F" w:rsidRPr="00E85D1A" w:rsidRDefault="00DB1E3F" w:rsidP="002F6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85D1A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5E10FFB0" w14:textId="77777777" w:rsidR="00A72CE4" w:rsidRPr="00E85D1A" w:rsidRDefault="00A72CE4" w:rsidP="002F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D1A">
        <w:rPr>
          <w:rFonts w:ascii="Times New Roman" w:hAnsi="Times New Roman" w:cs="Times New Roman"/>
          <w:b/>
          <w:bCs/>
          <w:sz w:val="24"/>
          <w:szCs w:val="24"/>
        </w:rPr>
        <w:t>Заявка на участие</w:t>
      </w:r>
    </w:p>
    <w:p w14:paraId="4D2DDE46" w14:textId="77777777" w:rsidR="00A72CE4" w:rsidRPr="00E85D1A" w:rsidRDefault="00A72CE4" w:rsidP="002F6A6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403"/>
      </w:tblGrid>
      <w:tr w:rsidR="00A72CE4" w:rsidRPr="00E85D1A" w14:paraId="3A89479E" w14:textId="77777777" w:rsidTr="00FD141F">
        <w:tc>
          <w:tcPr>
            <w:tcW w:w="4786" w:type="dxa"/>
          </w:tcPr>
          <w:p w14:paraId="73B50D60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403" w:type="dxa"/>
          </w:tcPr>
          <w:p w14:paraId="03CF15F0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E4" w:rsidRPr="00E85D1A" w14:paraId="60FD9AF8" w14:textId="77777777" w:rsidTr="00FD141F">
        <w:tc>
          <w:tcPr>
            <w:tcW w:w="4786" w:type="dxa"/>
          </w:tcPr>
          <w:p w14:paraId="3F8D516A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403" w:type="dxa"/>
          </w:tcPr>
          <w:p w14:paraId="2B792142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E4" w:rsidRPr="00E85D1A" w14:paraId="41A70382" w14:textId="77777777" w:rsidTr="00FD141F">
        <w:tc>
          <w:tcPr>
            <w:tcW w:w="4786" w:type="dxa"/>
          </w:tcPr>
          <w:p w14:paraId="7C2F0C8F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403" w:type="dxa"/>
          </w:tcPr>
          <w:p w14:paraId="3401BC71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E4" w:rsidRPr="00E85D1A" w14:paraId="11861504" w14:textId="77777777" w:rsidTr="00FD141F">
        <w:tc>
          <w:tcPr>
            <w:tcW w:w="4786" w:type="dxa"/>
          </w:tcPr>
          <w:p w14:paraId="3F3E5E81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заведения/организации</w:t>
            </w:r>
          </w:p>
        </w:tc>
        <w:tc>
          <w:tcPr>
            <w:tcW w:w="4403" w:type="dxa"/>
          </w:tcPr>
          <w:p w14:paraId="56BC5141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E4" w:rsidRPr="00E85D1A" w14:paraId="55C32EAD" w14:textId="77777777" w:rsidTr="00FD141F">
        <w:tc>
          <w:tcPr>
            <w:tcW w:w="4786" w:type="dxa"/>
          </w:tcPr>
          <w:p w14:paraId="5FE0EB3B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Город, область / край, страна</w:t>
            </w:r>
          </w:p>
        </w:tc>
        <w:tc>
          <w:tcPr>
            <w:tcW w:w="4403" w:type="dxa"/>
          </w:tcPr>
          <w:p w14:paraId="52AD19CA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E4" w:rsidRPr="00E85D1A" w14:paraId="46B599B5" w14:textId="77777777" w:rsidTr="00FD141F">
        <w:tc>
          <w:tcPr>
            <w:tcW w:w="4786" w:type="dxa"/>
          </w:tcPr>
          <w:p w14:paraId="3BE289F3" w14:textId="19C3C67E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Должность (с указанием подразделения, в</w:t>
            </w:r>
            <w:r w:rsidR="002F6A62" w:rsidRPr="00E8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котором работает участник)</w:t>
            </w:r>
          </w:p>
        </w:tc>
        <w:tc>
          <w:tcPr>
            <w:tcW w:w="4403" w:type="dxa"/>
          </w:tcPr>
          <w:p w14:paraId="7CD306B7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E4" w:rsidRPr="00E85D1A" w14:paraId="7C7BBA29" w14:textId="77777777" w:rsidTr="00FD141F">
        <w:tc>
          <w:tcPr>
            <w:tcW w:w="4786" w:type="dxa"/>
          </w:tcPr>
          <w:p w14:paraId="3FD69F14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 xml:space="preserve">Телефон контактный (с указанием кода страны и города), мобильный </w:t>
            </w:r>
          </w:p>
        </w:tc>
        <w:tc>
          <w:tcPr>
            <w:tcW w:w="4403" w:type="dxa"/>
          </w:tcPr>
          <w:p w14:paraId="27A19271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E4" w:rsidRPr="00E85D1A" w14:paraId="42E71724" w14:textId="77777777" w:rsidTr="00FD141F">
        <w:tc>
          <w:tcPr>
            <w:tcW w:w="4786" w:type="dxa"/>
          </w:tcPr>
          <w:p w14:paraId="31A1B12E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403" w:type="dxa"/>
          </w:tcPr>
          <w:p w14:paraId="2316F5F9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86" w:rsidRPr="00E85D1A" w14:paraId="06F82D8B" w14:textId="77777777" w:rsidTr="00FD141F">
        <w:tc>
          <w:tcPr>
            <w:tcW w:w="4786" w:type="dxa"/>
          </w:tcPr>
          <w:p w14:paraId="366F9712" w14:textId="77777777" w:rsidR="00D83A86" w:rsidRPr="00E85D1A" w:rsidRDefault="00D83A86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901497" w:rsidRPr="00E85D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08A3" w:rsidRPr="00E85D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8008A3" w:rsidRPr="00E85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8008A3" w:rsidRPr="00E85D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01497" w:rsidRPr="00E85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3" w:type="dxa"/>
          </w:tcPr>
          <w:p w14:paraId="720362F4" w14:textId="77777777" w:rsidR="00D83A86" w:rsidRPr="00E85D1A" w:rsidRDefault="00D83A86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E4" w:rsidRPr="00E85D1A" w14:paraId="2F888329" w14:textId="77777777" w:rsidTr="00FD141F">
        <w:tc>
          <w:tcPr>
            <w:tcW w:w="4786" w:type="dxa"/>
          </w:tcPr>
          <w:p w14:paraId="79F7ED8E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Направление, соответствующее теме доклада </w:t>
            </w:r>
          </w:p>
        </w:tc>
        <w:tc>
          <w:tcPr>
            <w:tcW w:w="4403" w:type="dxa"/>
          </w:tcPr>
          <w:p w14:paraId="37616C67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E4" w:rsidRPr="00E85D1A" w14:paraId="7D00A035" w14:textId="77777777" w:rsidTr="00FD141F">
        <w:tc>
          <w:tcPr>
            <w:tcW w:w="4786" w:type="dxa"/>
          </w:tcPr>
          <w:p w14:paraId="231C8A46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403" w:type="dxa"/>
          </w:tcPr>
          <w:p w14:paraId="18F152C2" w14:textId="77777777" w:rsidR="00A72CE4" w:rsidRPr="00E85D1A" w:rsidRDefault="00A72CE4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DE" w:rsidRPr="00E85D1A" w14:paraId="1975873D" w14:textId="77777777" w:rsidTr="00FD141F">
        <w:tc>
          <w:tcPr>
            <w:tcW w:w="4786" w:type="dxa"/>
          </w:tcPr>
          <w:p w14:paraId="1C0F1940" w14:textId="1CEE4A09" w:rsidR="00B548DE" w:rsidRPr="00E85D1A" w:rsidRDefault="006453B0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0">
              <w:rPr>
                <w:rFonts w:ascii="Times New Roman" w:hAnsi="Times New Roman" w:cs="Times New Roman"/>
                <w:sz w:val="24"/>
                <w:szCs w:val="24"/>
              </w:rPr>
              <w:t>Необходимость бронирования места в гостинице</w:t>
            </w:r>
            <w:r w:rsidR="00571405" w:rsidRPr="0048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497" w:rsidRPr="004810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5D51" w:rsidRPr="004810A0">
              <w:rPr>
                <w:rFonts w:ascii="Times New Roman" w:hAnsi="Times New Roman" w:cs="Times New Roman"/>
                <w:sz w:val="24"/>
                <w:szCs w:val="24"/>
              </w:rPr>
              <w:t>указать название гостиницы + вариант размещения</w:t>
            </w:r>
            <w:r w:rsidR="00901497" w:rsidRPr="004810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3" w:type="dxa"/>
          </w:tcPr>
          <w:p w14:paraId="0A4879CE" w14:textId="77777777" w:rsidR="00B548DE" w:rsidRPr="00E85D1A" w:rsidRDefault="00B548DE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3F" w:rsidRPr="00E85D1A" w14:paraId="6AD30FF5" w14:textId="77777777" w:rsidTr="00FD141F">
        <w:tc>
          <w:tcPr>
            <w:tcW w:w="4786" w:type="dxa"/>
          </w:tcPr>
          <w:p w14:paraId="4CD1F9DD" w14:textId="77777777" w:rsidR="00DB1E3F" w:rsidRPr="00E85D1A" w:rsidRDefault="00DB1E3F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A">
              <w:rPr>
                <w:rFonts w:ascii="Times New Roman" w:hAnsi="Times New Roman" w:cs="Times New Roman"/>
                <w:sz w:val="24"/>
                <w:szCs w:val="24"/>
              </w:rPr>
              <w:t>Необходимость визовой поддержки (да/нет)</w:t>
            </w:r>
          </w:p>
        </w:tc>
        <w:tc>
          <w:tcPr>
            <w:tcW w:w="4403" w:type="dxa"/>
          </w:tcPr>
          <w:p w14:paraId="2E6B70CC" w14:textId="77777777" w:rsidR="00DB1E3F" w:rsidRPr="00E85D1A" w:rsidRDefault="00DB1E3F" w:rsidP="002F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D361B" w14:textId="318CCEDC" w:rsidR="00021F7E" w:rsidRPr="00E85D1A" w:rsidRDefault="00021F7E" w:rsidP="002F6A62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</w:p>
    <w:p w14:paraId="01E899FA" w14:textId="77777777" w:rsidR="00021F7E" w:rsidRPr="00E85D1A" w:rsidRDefault="00021F7E">
      <w:pPr>
        <w:spacing w:after="160" w:line="259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85D1A">
        <w:rPr>
          <w:rFonts w:ascii="Times New Roman" w:hAnsi="Times New Roman" w:cs="Times New Roman"/>
          <w:color w:val="2C2D2E"/>
          <w:sz w:val="24"/>
          <w:szCs w:val="24"/>
        </w:rPr>
        <w:br w:type="page"/>
      </w:r>
    </w:p>
    <w:p w14:paraId="5367CD4F" w14:textId="77777777" w:rsidR="00021F7E" w:rsidRPr="00E85D1A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5D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2 </w:t>
      </w:r>
    </w:p>
    <w:p w14:paraId="503C2019" w14:textId="77777777" w:rsidR="00021F7E" w:rsidRPr="00E85D1A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D1A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</w:t>
      </w:r>
    </w:p>
    <w:p w14:paraId="51045FAD" w14:textId="77777777" w:rsidR="00E74F00" w:rsidRPr="00E85D1A" w:rsidRDefault="00E74F00" w:rsidP="00E74F0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F9FA9C" w14:textId="72EAFD59" w:rsidR="00021F7E" w:rsidRPr="00E85D1A" w:rsidRDefault="00F10CE8" w:rsidP="00F10CE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CE8">
        <w:rPr>
          <w:rFonts w:ascii="Times New Roman" w:hAnsi="Times New Roman" w:cs="Times New Roman"/>
          <w:sz w:val="24"/>
          <w:szCs w:val="24"/>
          <w:lang w:eastAsia="ru-RU"/>
        </w:rPr>
        <w:t>Объем статьи не должен превышать 25 000 знаков с пробелами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21F7E" w:rsidRPr="00E85D1A">
        <w:rPr>
          <w:rFonts w:ascii="Times New Roman" w:hAnsi="Times New Roman" w:cs="Times New Roman"/>
          <w:sz w:val="24"/>
          <w:szCs w:val="24"/>
          <w:lang w:eastAsia="ru-RU"/>
        </w:rPr>
        <w:t>Все поступившие статьи проверяются в системе Антиплагиат. Объём заимствования и</w:t>
      </w:r>
      <w:r w:rsidR="0013065D" w:rsidRPr="00E85D1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21F7E" w:rsidRPr="00E85D1A">
        <w:rPr>
          <w:rFonts w:ascii="Times New Roman" w:hAnsi="Times New Roman" w:cs="Times New Roman"/>
          <w:sz w:val="24"/>
          <w:szCs w:val="24"/>
          <w:lang w:eastAsia="ru-RU"/>
        </w:rPr>
        <w:t>самоцитирования</w:t>
      </w:r>
      <w:proofErr w:type="spellEnd"/>
      <w:r w:rsidR="00021F7E" w:rsidRPr="00E85D1A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21F7E" w:rsidRPr="00E85D1A">
        <w:rPr>
          <w:rFonts w:ascii="Times New Roman" w:hAnsi="Times New Roman" w:cs="Times New Roman"/>
          <w:sz w:val="24"/>
          <w:szCs w:val="24"/>
          <w:lang w:eastAsia="ru-RU"/>
        </w:rPr>
        <w:t xml:space="preserve">сумме не должен составлять более 7%, рекомендуемый объём цитирования – не более 30%. Материалы, не отвечающие требованиям, </w:t>
      </w:r>
      <w:r w:rsidR="0013065D" w:rsidRPr="00E85D1A">
        <w:rPr>
          <w:rFonts w:ascii="Times New Roman" w:hAnsi="Times New Roman" w:cs="Times New Roman"/>
          <w:sz w:val="24"/>
          <w:szCs w:val="24"/>
          <w:lang w:eastAsia="ru-RU"/>
        </w:rPr>
        <w:t>к публикации не принимаются.</w:t>
      </w:r>
      <w:r w:rsidR="00021F7E" w:rsidRPr="00E85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BD7A6C7" w14:textId="77777777" w:rsidR="00021F7E" w:rsidRPr="00E85D1A" w:rsidRDefault="00021F7E" w:rsidP="00E74F0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5D1A">
        <w:rPr>
          <w:rFonts w:ascii="Times New Roman" w:hAnsi="Times New Roman" w:cs="Times New Roman"/>
          <w:sz w:val="24"/>
          <w:szCs w:val="24"/>
          <w:lang w:eastAsia="ru-RU"/>
        </w:rPr>
        <w:t>Принимаются только статьи, которые до этого нигде не публиковались и не рассматриваются к публикации в других журналах либо сборниках.</w:t>
      </w:r>
    </w:p>
    <w:p w14:paraId="2F93DA1E" w14:textId="0C07F9BB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4810A0">
        <w:t xml:space="preserve">Текст статьи набирается в текстовом редакторе MS </w:t>
      </w:r>
      <w:proofErr w:type="spellStart"/>
      <w:r w:rsidRPr="004810A0">
        <w:t>Word</w:t>
      </w:r>
      <w:proofErr w:type="spellEnd"/>
      <w:r w:rsidRPr="004810A0">
        <w:t xml:space="preserve">, шрифт </w:t>
      </w:r>
      <w:proofErr w:type="spellStart"/>
      <w:r w:rsidRPr="004810A0">
        <w:t>Times</w:t>
      </w:r>
      <w:proofErr w:type="spellEnd"/>
      <w:r w:rsidRPr="004810A0">
        <w:t xml:space="preserve"> </w:t>
      </w:r>
      <w:proofErr w:type="spellStart"/>
      <w:r w:rsidRPr="004810A0">
        <w:t>New</w:t>
      </w:r>
      <w:proofErr w:type="spellEnd"/>
      <w:r w:rsidRPr="004810A0">
        <w:t xml:space="preserve"> </w:t>
      </w:r>
      <w:proofErr w:type="spellStart"/>
      <w:r w:rsidRPr="004810A0">
        <w:t>Roman</w:t>
      </w:r>
      <w:proofErr w:type="spellEnd"/>
      <w:r w:rsidRPr="004810A0">
        <w:t>, кегль</w:t>
      </w:r>
      <w:r w:rsidR="00235385" w:rsidRPr="004810A0">
        <w:t> </w:t>
      </w:r>
      <w:r w:rsidRPr="004810A0">
        <w:t>11, с одинарным интервалом, поля: левое и правое </w:t>
      </w:r>
      <w:r w:rsidR="0006241F" w:rsidRPr="004810A0">
        <w:t>–</w:t>
      </w:r>
      <w:r w:rsidRPr="004810A0">
        <w:t xml:space="preserve"> 4 см, верхнее и нижнее </w:t>
      </w:r>
      <w:r w:rsidR="0006241F" w:rsidRPr="004810A0">
        <w:t>–</w:t>
      </w:r>
      <w:r w:rsidRPr="004810A0">
        <w:t xml:space="preserve"> 5 см (см. шаблон). </w:t>
      </w:r>
      <w:r w:rsidR="00F10CE8" w:rsidRPr="004810A0">
        <w:t>Абзацный отступ – 0,39 см</w:t>
      </w:r>
      <w:r w:rsidR="00453C21" w:rsidRPr="004810A0">
        <w:t>.</w:t>
      </w:r>
      <w:r w:rsidR="00F10CE8" w:rsidRPr="004810A0">
        <w:t xml:space="preserve"> </w:t>
      </w:r>
      <w:r w:rsidRPr="004810A0">
        <w:t>Все страницы рукописи должны иметь сквозную нумерацию.</w:t>
      </w:r>
    </w:p>
    <w:p w14:paraId="1D3114E0" w14:textId="77777777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>Оформление текста должно быть простым, не отвлекающим от чтения. В частности, стоит избегать функции автоматического и ручного переноса слов и не создавать новые стили в MS Word (по возможности лучше вообще их не использовать). Допускается </w:t>
      </w:r>
      <w:r w:rsidRPr="00E85D1A">
        <w:rPr>
          <w:b/>
          <w:bCs/>
        </w:rPr>
        <w:t>полужирное </w:t>
      </w:r>
      <w:r w:rsidRPr="00E85D1A">
        <w:t>и </w:t>
      </w:r>
      <w:r w:rsidRPr="00E85D1A">
        <w:rPr>
          <w:i/>
          <w:iCs/>
        </w:rPr>
        <w:t>курсивное </w:t>
      </w:r>
      <w:r w:rsidRPr="00E85D1A">
        <w:t>начертание текста, а также </w:t>
      </w:r>
      <w:r w:rsidRPr="00E85D1A">
        <w:rPr>
          <w:vertAlign w:val="subscript"/>
        </w:rPr>
        <w:t>под-</w:t>
      </w:r>
      <w:r w:rsidRPr="00E85D1A">
        <w:t> и </w:t>
      </w:r>
      <w:r w:rsidRPr="00E85D1A">
        <w:rPr>
          <w:vertAlign w:val="superscript"/>
        </w:rPr>
        <w:t>надстрочные</w:t>
      </w:r>
      <w:r w:rsidRPr="00E85D1A">
        <w:t> знаки, но не в ущерб читаемости статьи. Использование цветных заливок и выделений не допускается.</w:t>
      </w:r>
    </w:p>
    <w:p w14:paraId="7EFA89D2" w14:textId="77777777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>Авторские примечания оформляются в виде подстраничных, если их немного, а объём не превышает ≈ четверть страницы.</w:t>
      </w:r>
    </w:p>
    <w:p w14:paraId="6C86432F" w14:textId="77777777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>Все сокращения и аббревиатуры, кроме общепринятых, должны быть расшифрованы при первом упоминании. Единицы измерения даются в соответствии с Международной системой единиц (СИ).</w:t>
      </w:r>
    </w:p>
    <w:p w14:paraId="75CC52B0" w14:textId="77777777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 xml:space="preserve">В случае использования в статье редких языков (китайский, японский, санскрит и т. п.) или </w:t>
      </w:r>
      <w:proofErr w:type="spellStart"/>
      <w:r w:rsidRPr="00E85D1A">
        <w:t>небазовых</w:t>
      </w:r>
      <w:proofErr w:type="spellEnd"/>
      <w:r w:rsidRPr="00E85D1A">
        <w:t xml:space="preserve"> вариантов кириллицы или латиницы (например, старославянская кириллица) просим приложить соответствующую шрифтовую базу.</w:t>
      </w:r>
    </w:p>
    <w:p w14:paraId="3A8D2A71" w14:textId="320B8712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>Цитаты оформляются в кавычках («»), после них желат</w:t>
      </w:r>
      <w:r w:rsidR="007D6B56">
        <w:t xml:space="preserve">ельно указывать источник. </w:t>
      </w:r>
      <w:r w:rsidRPr="00E85D1A">
        <w:t>Если внутри цитируемого отрывка уже использовались кавычки, они заменяются на внутренние кавычки („“). Пропуск текста (эллипсис) в цитатах оформляется многоточием, включая пропущенные знаки препинания. Например, «Г. А. Товстоногов делает… заявление: „Как только в театре начинают слушать слова </w:t>
      </w:r>
      <w:r w:rsidR="0006241F" w:rsidRPr="00E85D1A">
        <w:t>–</w:t>
      </w:r>
      <w:r w:rsidRPr="00E85D1A">
        <w:t xml:space="preserve"> современный театр кончается“» [</w:t>
      </w:r>
      <w:proofErr w:type="spellStart"/>
      <w:r w:rsidRPr="00E85D1A">
        <w:t>Мильчин</w:t>
      </w:r>
      <w:proofErr w:type="spellEnd"/>
      <w:r w:rsidRPr="00E85D1A">
        <w:t>, Чельцова, 2014, с. 239].</w:t>
      </w:r>
    </w:p>
    <w:p w14:paraId="0DD7DFC5" w14:textId="51AEDCDA" w:rsidR="00D84B9D" w:rsidRPr="00E85D1A" w:rsidRDefault="00D84B9D" w:rsidP="00E74F00">
      <w:pPr>
        <w:pStyle w:val="a5"/>
        <w:spacing w:before="0" w:beforeAutospacing="0" w:after="0" w:afterAutospacing="0"/>
        <w:jc w:val="both"/>
      </w:pPr>
      <w:r w:rsidRPr="00E85D1A">
        <w:t>Оформление ссылок в тексте следует </w:t>
      </w:r>
      <w:hyperlink r:id="rId9" w:history="1">
        <w:r w:rsidRPr="00E85D1A">
          <w:rPr>
            <w:rStyle w:val="a4"/>
            <w:color w:val="auto"/>
            <w:bdr w:val="none" w:sz="0" w:space="0" w:color="auto" w:frame="1"/>
          </w:rPr>
          <w:t>ГОСТ Р 7.0.5</w:t>
        </w:r>
        <w:r w:rsidR="0006241F" w:rsidRPr="00E85D1A">
          <w:rPr>
            <w:rStyle w:val="a4"/>
            <w:color w:val="auto"/>
            <w:bdr w:val="none" w:sz="0" w:space="0" w:color="auto" w:frame="1"/>
          </w:rPr>
          <w:t>–</w:t>
        </w:r>
        <w:r w:rsidRPr="00E85D1A">
          <w:rPr>
            <w:rStyle w:val="a4"/>
            <w:color w:val="auto"/>
            <w:bdr w:val="none" w:sz="0" w:space="0" w:color="auto" w:frame="1"/>
          </w:rPr>
          <w:t>2008</w:t>
        </w:r>
      </w:hyperlink>
      <w:r w:rsidRPr="00E85D1A">
        <w:t> (как и списка литературы).</w:t>
      </w:r>
    </w:p>
    <w:p w14:paraId="2DB04B54" w14:textId="62127A4B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>Библиографическ</w:t>
      </w:r>
      <w:r w:rsidR="00CE6C9F">
        <w:t>ие ссылки в тексте статьи следу</w:t>
      </w:r>
      <w:r w:rsidR="00CE6C9F" w:rsidRPr="007D6B56">
        <w:t>ю</w:t>
      </w:r>
      <w:r w:rsidRPr="00E85D1A">
        <w:t>т системе [Автор, год] и выделяются квадратными скобками, например, [Иванов, 2012]; если подряд указываются несколько источников, они идут в хронологическом порядке вместе внутри квадратных скобок, разделённые запятой: [Иванов, 2012; Артёмов, 2015]; страница (страницы) указываются после года следующим образом: [Арнольд, 1998, с. 312; Леонтьев, 2012, с. 312</w:t>
      </w:r>
      <w:r w:rsidR="0006241F" w:rsidRPr="00E85D1A">
        <w:t>–</w:t>
      </w:r>
      <w:r w:rsidRPr="00E85D1A">
        <w:t>320].</w:t>
      </w:r>
    </w:p>
    <w:p w14:paraId="5F46A949" w14:textId="53DF9525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>При отсутствии указания авторов (и, возможно, года) приводится название источника, например, если вы ссылаетесь на стандарты или веб-ресурсы: [ГОСТ Р 7.0.5</w:t>
      </w:r>
      <w:r w:rsidR="0006241F" w:rsidRPr="00E85D1A">
        <w:t>–</w:t>
      </w:r>
      <w:r w:rsidRPr="00E85D1A">
        <w:t xml:space="preserve">2008; APA Style]. Допускается указывать сокращённое название: [Горн. </w:t>
      </w:r>
      <w:proofErr w:type="spellStart"/>
      <w:r w:rsidRPr="00E85D1A">
        <w:t>энц</w:t>
      </w:r>
      <w:proofErr w:type="spellEnd"/>
      <w:r w:rsidRPr="00E85D1A">
        <w:t>. онлайн].</w:t>
      </w:r>
    </w:p>
    <w:p w14:paraId="0B67E92F" w14:textId="05DDE7FA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lastRenderedPageBreak/>
        <w:t>Все гиперссылки в тексте статьи должны быть заменены библиографическими ссылками и указаны в списке литератур</w:t>
      </w:r>
      <w:r w:rsidR="00FA26F2">
        <w:t xml:space="preserve">ы. Источники в списке литературы выстраиваются в алфавитном порядке. </w:t>
      </w:r>
    </w:p>
    <w:p w14:paraId="6192F01A" w14:textId="64ABCC69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>Все таблицы, схемы и иллюстрации должны быть удобочитаемы, а условные обозначения (если есть) </w:t>
      </w:r>
      <w:r w:rsidR="0006241F" w:rsidRPr="00E85D1A">
        <w:t>–</w:t>
      </w:r>
      <w:r w:rsidRPr="00E85D1A">
        <w:t xml:space="preserve"> понятны. Предварительно рисунки и таблицы должны быть упомянуты в тексте, к ним должны присутствовать подписи со сквозной нумерации (напр., Рис. 1. …, Таблица 1. …, и т. д.).</w:t>
      </w:r>
      <w:r w:rsidR="00B04C92">
        <w:t xml:space="preserve"> </w:t>
      </w:r>
    </w:p>
    <w:p w14:paraId="5D11F4D4" w14:textId="77777777" w:rsidR="00D84B9D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>Просим учитывать размер страницы (195 × 131 мм без учёта подписей на обоих языках) при оформлении/выборе иллюстраций. Особо большие таблицы (больше одной страницы) рекомендуется переносить в Приложение (с соответствующей ссылкой; см. шаблон).</w:t>
      </w:r>
    </w:p>
    <w:p w14:paraId="43B21F08" w14:textId="77777777" w:rsidR="00D84B9D" w:rsidRPr="00E85D1A" w:rsidRDefault="00D84B9D" w:rsidP="00E74F00">
      <w:pPr>
        <w:pStyle w:val="a5"/>
        <w:spacing w:before="0" w:beforeAutospacing="0" w:after="0" w:afterAutospacing="0"/>
        <w:jc w:val="both"/>
      </w:pPr>
      <w:r w:rsidRPr="00E85D1A">
        <w:t>К рисункам и иллюстрациям предъявляются следующие требования:</w:t>
      </w:r>
    </w:p>
    <w:p w14:paraId="235D49C1" w14:textId="77777777" w:rsidR="00D84B9D" w:rsidRPr="00E85D1A" w:rsidRDefault="00D84B9D" w:rsidP="00E74F00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D1A">
        <w:rPr>
          <w:rFonts w:ascii="Times New Roman" w:hAnsi="Times New Roman" w:cs="Times New Roman"/>
          <w:sz w:val="24"/>
          <w:szCs w:val="24"/>
        </w:rPr>
        <w:t>должны умещаться в рабочую область документа Word с полями, описанными выше (195 × 131 мм);</w:t>
      </w:r>
    </w:p>
    <w:p w14:paraId="4CE32E67" w14:textId="77777777" w:rsidR="00D84B9D" w:rsidRPr="00E85D1A" w:rsidRDefault="00D84B9D" w:rsidP="00E74F00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D1A">
        <w:rPr>
          <w:rFonts w:ascii="Times New Roman" w:hAnsi="Times New Roman" w:cs="Times New Roman"/>
          <w:sz w:val="24"/>
          <w:szCs w:val="24"/>
        </w:rPr>
        <w:t>разрешение не меньше 400 </w:t>
      </w:r>
      <w:proofErr w:type="spellStart"/>
      <w:r w:rsidRPr="00E85D1A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85D1A">
        <w:rPr>
          <w:rFonts w:ascii="Times New Roman" w:hAnsi="Times New Roman" w:cs="Times New Roman"/>
          <w:sz w:val="24"/>
          <w:szCs w:val="24"/>
        </w:rPr>
        <w:t xml:space="preserve"> (не менее 1000 пикселей по каждой из сторон).</w:t>
      </w:r>
    </w:p>
    <w:p w14:paraId="42781596" w14:textId="77777777" w:rsidR="00D84B9D" w:rsidRPr="00E85D1A" w:rsidRDefault="00D84B9D" w:rsidP="00E74F00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D1A">
        <w:rPr>
          <w:rFonts w:ascii="Times New Roman" w:hAnsi="Times New Roman" w:cs="Times New Roman"/>
          <w:sz w:val="24"/>
          <w:szCs w:val="24"/>
        </w:rPr>
        <w:t>если на рисунках имеется текст, он должен быть удобочитаем, желательно в сопоставимом с основным текстом размере;</w:t>
      </w:r>
    </w:p>
    <w:p w14:paraId="0D088082" w14:textId="7C1FE7EA" w:rsidR="00E74F00" w:rsidRPr="00E85D1A" w:rsidRDefault="00D84B9D" w:rsidP="00E74F00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D1A">
        <w:rPr>
          <w:rFonts w:ascii="Times New Roman" w:hAnsi="Times New Roman" w:cs="Times New Roman"/>
          <w:sz w:val="24"/>
          <w:szCs w:val="24"/>
        </w:rPr>
        <w:t>подписи к рисункам (на русском и английском языках) должны располагаться на одной странице с рисунком. В противном случае нужно будет либо уменьшить/обрезать рисунок, либо сократить текст подписей.</w:t>
      </w:r>
    </w:p>
    <w:p w14:paraId="4CB6F910" w14:textId="6ACBD65C" w:rsidR="00E74F00" w:rsidRPr="00E85D1A" w:rsidRDefault="00D84B9D" w:rsidP="00E74F00">
      <w:pPr>
        <w:pStyle w:val="a5"/>
        <w:spacing w:before="120" w:beforeAutospacing="0" w:after="240" w:afterAutospacing="0"/>
        <w:jc w:val="both"/>
      </w:pPr>
      <w:r w:rsidRPr="00E85D1A">
        <w:t>Рисунки могут быть выполнены в черно-белом или цветном исполнении, однако не рекомендуется использовать цветные элементы рисунков, где без этого можно обойтись (например, не выделять цветом одну линию на графике).</w:t>
      </w:r>
    </w:p>
    <w:p w14:paraId="1593D1C6" w14:textId="32D04369" w:rsidR="00F10CE8" w:rsidRPr="00E85D1A" w:rsidRDefault="00021F7E" w:rsidP="00021F7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85D1A">
        <w:rPr>
          <w:rFonts w:ascii="Times New Roman" w:hAnsi="Times New Roman" w:cs="Times New Roman"/>
          <w:sz w:val="24"/>
          <w:szCs w:val="24"/>
          <w:lang w:eastAsia="ru-RU"/>
        </w:rPr>
        <w:t xml:space="preserve">Текст должен быть подготовлен в соответствии </w:t>
      </w:r>
      <w:r w:rsidR="00E74F00" w:rsidRPr="00E85D1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7D38E5" w:rsidRPr="00E85D1A">
        <w:rPr>
          <w:rFonts w:ascii="Times New Roman" w:hAnsi="Times New Roman" w:cs="Times New Roman"/>
          <w:sz w:val="24"/>
          <w:szCs w:val="24"/>
          <w:lang w:eastAsia="ru-RU"/>
        </w:rPr>
        <w:t xml:space="preserve">приведённым ниже </w:t>
      </w:r>
      <w:r w:rsidRPr="00E85D1A">
        <w:rPr>
          <w:rFonts w:ascii="Times New Roman" w:hAnsi="Times New Roman" w:cs="Times New Roman"/>
          <w:sz w:val="24"/>
          <w:szCs w:val="24"/>
          <w:lang w:eastAsia="ru-RU"/>
        </w:rPr>
        <w:t>Шаблоном статьи</w:t>
      </w:r>
      <w:r w:rsidR="007D38E5" w:rsidRPr="00E85D1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3B9B646" w14:textId="77777777" w:rsidR="00F10CE8" w:rsidRPr="004810A0" w:rsidRDefault="00F10CE8" w:rsidP="00F10CE8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810A0">
        <w:rPr>
          <w:rFonts w:ascii="Times New Roman" w:eastAsia="Calibri" w:hAnsi="Times New Roman" w:cs="Times New Roman"/>
          <w:b/>
        </w:rPr>
        <w:t>Образец оформления статьи</w:t>
      </w:r>
    </w:p>
    <w:p w14:paraId="5692538D" w14:textId="77777777" w:rsidR="00F10CE8" w:rsidRPr="004810A0" w:rsidRDefault="00F10CE8" w:rsidP="00F10CE8">
      <w:pPr>
        <w:spacing w:after="0" w:line="360" w:lineRule="auto"/>
        <w:rPr>
          <w:rFonts w:ascii="Times New Roman" w:eastAsia="Calibri" w:hAnsi="Times New Roman" w:cs="Times New Roman"/>
        </w:rPr>
      </w:pPr>
      <w:r w:rsidRPr="004810A0">
        <w:rPr>
          <w:rFonts w:ascii="Times New Roman" w:eastAsia="Calibri" w:hAnsi="Times New Roman" w:cs="Times New Roman"/>
          <w:b/>
        </w:rPr>
        <w:t>УДК</w:t>
      </w:r>
    </w:p>
    <w:p w14:paraId="469C23EF" w14:textId="77777777" w:rsidR="00F10CE8" w:rsidRPr="004810A0" w:rsidRDefault="00F10CE8" w:rsidP="00F10C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4810A0">
        <w:rPr>
          <w:rFonts w:ascii="Times New Roman" w:eastAsia="Times New Roman" w:hAnsi="Times New Roman" w:cs="Times New Roman"/>
          <w:b/>
          <w:bCs/>
          <w:lang w:eastAsia="ru-RU"/>
        </w:rPr>
        <w:t>НАЗВАНИЕ ПЕЧАТАЕТСЯ ПРОПИСНЫМИ БУКВАМИ</w:t>
      </w:r>
    </w:p>
    <w:p w14:paraId="6F1B6E40" w14:textId="77777777" w:rsidR="00F10CE8" w:rsidRPr="004810A0" w:rsidRDefault="00F10CE8" w:rsidP="00F10CE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lang w:eastAsia="ru-RU"/>
        </w:rPr>
      </w:pPr>
      <w:r w:rsidRPr="004810A0">
        <w:rPr>
          <w:rFonts w:ascii="Times New Roman" w:eastAsia="Times New Roman" w:hAnsi="Times New Roman" w:cs="Times New Roman"/>
          <w:i/>
          <w:iCs/>
          <w:lang w:eastAsia="ru-RU"/>
        </w:rPr>
        <w:t xml:space="preserve">Фамилия И.О. </w:t>
      </w:r>
    </w:p>
    <w:p w14:paraId="0A6172B5" w14:textId="77777777" w:rsidR="00F10CE8" w:rsidRPr="004810A0" w:rsidRDefault="00F10CE8" w:rsidP="00F10CE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lang w:eastAsia="ru-RU"/>
        </w:rPr>
      </w:pPr>
      <w:r w:rsidRPr="004810A0">
        <w:rPr>
          <w:rFonts w:ascii="Times New Roman" w:eastAsia="Times New Roman" w:hAnsi="Times New Roman" w:cs="Times New Roman"/>
          <w:i/>
          <w:iCs/>
          <w:lang w:eastAsia="ru-RU"/>
        </w:rPr>
        <w:t>вуз/организация, Город, Страна</w:t>
      </w:r>
    </w:p>
    <w:p w14:paraId="577A3B21" w14:textId="77777777" w:rsidR="00F10CE8" w:rsidRPr="004810A0" w:rsidRDefault="00F10CE8" w:rsidP="00F10CE8">
      <w:pPr>
        <w:spacing w:after="0"/>
        <w:jc w:val="center"/>
        <w:rPr>
          <w:rFonts w:ascii="Times New Roman" w:eastAsia="Calibri" w:hAnsi="Times New Roman" w:cs="Times New Roman"/>
          <w:iCs/>
        </w:rPr>
      </w:pPr>
    </w:p>
    <w:p w14:paraId="073B55BB" w14:textId="5385AD82" w:rsidR="00F10CE8" w:rsidRPr="004810A0" w:rsidRDefault="00F10CE8" w:rsidP="004810A0">
      <w:pPr>
        <w:spacing w:after="0"/>
        <w:ind w:firstLine="221"/>
        <w:jc w:val="both"/>
        <w:rPr>
          <w:rFonts w:ascii="Times New Roman" w:eastAsia="Calibri" w:hAnsi="Times New Roman" w:cs="Times New Roman"/>
          <w:bCs/>
          <w:iCs/>
        </w:rPr>
      </w:pPr>
      <w:r w:rsidRPr="004810A0">
        <w:rPr>
          <w:rFonts w:ascii="Times New Roman" w:eastAsia="Calibri" w:hAnsi="Times New Roman" w:cs="Times New Roman"/>
          <w:b/>
          <w:i/>
        </w:rPr>
        <w:t>Аннотация:</w:t>
      </w:r>
      <w:r w:rsidR="00B04C92" w:rsidRPr="004810A0">
        <w:rPr>
          <w:rFonts w:ascii="Times New Roman" w:eastAsia="Calibri" w:hAnsi="Times New Roman" w:cs="Times New Roman"/>
          <w:b/>
          <w:i/>
        </w:rPr>
        <w:t xml:space="preserve"> </w:t>
      </w:r>
      <w:r w:rsidR="00235385" w:rsidRPr="004810A0">
        <w:rPr>
          <w:rFonts w:ascii="Times New Roman" w:eastAsia="Calibri" w:hAnsi="Times New Roman" w:cs="Times New Roman"/>
        </w:rPr>
        <w:t>15</w:t>
      </w:r>
      <w:r w:rsidR="00453C21" w:rsidRPr="004810A0">
        <w:rPr>
          <w:rFonts w:ascii="Times New Roman" w:eastAsia="Calibri" w:hAnsi="Times New Roman" w:cs="Times New Roman"/>
        </w:rPr>
        <w:t>0 слов</w:t>
      </w:r>
      <w:r w:rsidR="004810A0" w:rsidRPr="004810A0">
        <w:rPr>
          <w:rFonts w:ascii="Times New Roman" w:eastAsia="Calibri" w:hAnsi="Times New Roman" w:cs="Times New Roman"/>
        </w:rPr>
        <w:t xml:space="preserve"> </w:t>
      </w:r>
    </w:p>
    <w:p w14:paraId="34438E10" w14:textId="738BA778" w:rsidR="00453C21" w:rsidRPr="004810A0" w:rsidRDefault="00F10CE8" w:rsidP="004810A0">
      <w:pPr>
        <w:spacing w:after="0"/>
        <w:ind w:firstLine="221"/>
        <w:jc w:val="both"/>
        <w:rPr>
          <w:rFonts w:ascii="Times New Roman" w:eastAsia="Calibri" w:hAnsi="Times New Roman" w:cs="Times New Roman"/>
          <w:i/>
        </w:rPr>
      </w:pPr>
      <w:r w:rsidRPr="004810A0">
        <w:rPr>
          <w:rFonts w:ascii="Times New Roman" w:eastAsia="Calibri" w:hAnsi="Times New Roman" w:cs="Times New Roman"/>
          <w:b/>
          <w:i/>
        </w:rPr>
        <w:t>Ключевые слова:</w:t>
      </w:r>
      <w:r w:rsidR="00453C21" w:rsidRPr="004810A0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r w:rsidR="00453C21" w:rsidRPr="004810A0">
        <w:rPr>
          <w:rFonts w:ascii="Times New Roman" w:eastAsia="Calibri" w:hAnsi="Times New Roman" w:cs="Times New Roman"/>
        </w:rPr>
        <w:t>7</w:t>
      </w:r>
      <w:r w:rsidR="00887078" w:rsidRPr="00887078">
        <w:rPr>
          <w:rFonts w:ascii="Times New Roman" w:eastAsia="Calibri" w:hAnsi="Times New Roman" w:cs="Times New Roman"/>
        </w:rPr>
        <w:t>–</w:t>
      </w:r>
      <w:r w:rsidR="00453C21" w:rsidRPr="004810A0">
        <w:rPr>
          <w:rFonts w:ascii="Times New Roman" w:eastAsia="Calibri" w:hAnsi="Times New Roman" w:cs="Times New Roman"/>
        </w:rPr>
        <w:t>10 слов</w:t>
      </w:r>
    </w:p>
    <w:p w14:paraId="0A549A43" w14:textId="1EADD401" w:rsidR="00F10CE8" w:rsidRPr="004810A0" w:rsidRDefault="00F10CE8" w:rsidP="00F10CE8">
      <w:pPr>
        <w:spacing w:after="0"/>
        <w:ind w:firstLine="708"/>
        <w:jc w:val="both"/>
        <w:rPr>
          <w:rFonts w:ascii="Times New Roman" w:eastAsia="Calibri" w:hAnsi="Times New Roman" w:cs="Times New Roman"/>
          <w:i/>
        </w:rPr>
      </w:pPr>
    </w:p>
    <w:p w14:paraId="6AAEC013" w14:textId="77777777" w:rsidR="00F10CE8" w:rsidRPr="004810A0" w:rsidRDefault="00F10CE8" w:rsidP="00F10C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0B7A89" w14:textId="77777777" w:rsidR="00F10CE8" w:rsidRPr="004810A0" w:rsidRDefault="00F10CE8" w:rsidP="00F10C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4810A0">
        <w:rPr>
          <w:rFonts w:ascii="Times New Roman" w:eastAsia="Times New Roman" w:hAnsi="Times New Roman" w:cs="Times New Roman"/>
          <w:b/>
          <w:bCs/>
          <w:lang w:eastAsia="ru-RU"/>
        </w:rPr>
        <w:t>Название на английском языке строчными буквами</w:t>
      </w:r>
    </w:p>
    <w:p w14:paraId="4C68A73F" w14:textId="77777777" w:rsidR="00F10CE8" w:rsidRPr="004810A0" w:rsidRDefault="00F10CE8" w:rsidP="00F10CE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lang w:eastAsia="ru-RU"/>
        </w:rPr>
      </w:pPr>
      <w:r w:rsidRPr="004810A0">
        <w:rPr>
          <w:rFonts w:ascii="Times New Roman" w:eastAsia="Times New Roman" w:hAnsi="Times New Roman" w:cs="Times New Roman"/>
          <w:i/>
          <w:iCs/>
          <w:lang w:eastAsia="ru-RU"/>
        </w:rPr>
        <w:t>Фамилия И.О. (латинскими буквами)</w:t>
      </w:r>
    </w:p>
    <w:p w14:paraId="65E4EEAE" w14:textId="77777777" w:rsidR="00F10CE8" w:rsidRPr="004810A0" w:rsidRDefault="00F10CE8" w:rsidP="00F10CE8">
      <w:pPr>
        <w:spacing w:after="0"/>
        <w:ind w:firstLine="708"/>
        <w:jc w:val="right"/>
        <w:rPr>
          <w:rFonts w:ascii="Times New Roman" w:eastAsia="Calibri" w:hAnsi="Times New Roman" w:cs="Times New Roman"/>
          <w:b/>
          <w:color w:val="000000"/>
        </w:rPr>
      </w:pPr>
      <w:r w:rsidRPr="004810A0">
        <w:rPr>
          <w:rFonts w:ascii="Times New Roman" w:eastAsia="Times New Roman" w:hAnsi="Times New Roman" w:cs="Times New Roman"/>
          <w:i/>
          <w:iCs/>
          <w:lang w:eastAsia="ru-RU"/>
        </w:rPr>
        <w:t>вуз/организация, Город, Страна (на английском языке)</w:t>
      </w:r>
    </w:p>
    <w:p w14:paraId="1AA57E67" w14:textId="437A5F5B" w:rsidR="00F10CE8" w:rsidRPr="004810A0" w:rsidRDefault="00F10CE8" w:rsidP="004810A0">
      <w:pPr>
        <w:spacing w:after="0"/>
        <w:ind w:firstLine="221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4810A0">
        <w:rPr>
          <w:rFonts w:ascii="Times New Roman" w:eastAsia="Calibri" w:hAnsi="Times New Roman" w:cs="Times New Roman"/>
          <w:b/>
          <w:i/>
        </w:rPr>
        <w:t>Abstract</w:t>
      </w:r>
      <w:proofErr w:type="spellEnd"/>
      <w:r w:rsidRPr="004810A0">
        <w:rPr>
          <w:rFonts w:ascii="Times New Roman" w:eastAsia="Calibri" w:hAnsi="Times New Roman" w:cs="Times New Roman"/>
          <w:b/>
          <w:i/>
          <w:color w:val="000000"/>
        </w:rPr>
        <w:t xml:space="preserve">: </w:t>
      </w:r>
      <w:r w:rsidR="00453C21" w:rsidRPr="004810A0">
        <w:rPr>
          <w:rFonts w:ascii="Times New Roman" w:eastAsia="Calibri" w:hAnsi="Times New Roman" w:cs="Times New Roman"/>
        </w:rPr>
        <w:t>150 слов</w:t>
      </w:r>
    </w:p>
    <w:p w14:paraId="59EEEC30" w14:textId="03EA5A4D" w:rsidR="00F10CE8" w:rsidRPr="004810A0" w:rsidRDefault="00F10CE8" w:rsidP="004810A0">
      <w:pPr>
        <w:spacing w:after="0"/>
        <w:ind w:firstLine="221"/>
        <w:jc w:val="both"/>
        <w:rPr>
          <w:rFonts w:ascii="Times New Roman" w:eastAsia="Calibri" w:hAnsi="Times New Roman" w:cs="Times New Roman"/>
          <w:i/>
        </w:rPr>
      </w:pPr>
      <w:r w:rsidRPr="004810A0">
        <w:rPr>
          <w:rFonts w:ascii="Times New Roman" w:eastAsia="Calibri" w:hAnsi="Times New Roman" w:cs="Times New Roman"/>
          <w:b/>
          <w:i/>
          <w:color w:val="000000"/>
          <w:lang w:val="en-US"/>
        </w:rPr>
        <w:t>Key</w:t>
      </w:r>
      <w:r w:rsidRPr="004810A0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r w:rsidRPr="004810A0">
        <w:rPr>
          <w:rFonts w:ascii="Times New Roman" w:eastAsia="Calibri" w:hAnsi="Times New Roman" w:cs="Times New Roman"/>
          <w:b/>
          <w:i/>
          <w:color w:val="000000"/>
          <w:lang w:val="en-US"/>
        </w:rPr>
        <w:t>words</w:t>
      </w:r>
      <w:r w:rsidRPr="004810A0">
        <w:rPr>
          <w:rFonts w:ascii="Times New Roman" w:eastAsia="Calibri" w:hAnsi="Times New Roman" w:cs="Times New Roman"/>
          <w:b/>
          <w:i/>
          <w:color w:val="000000"/>
        </w:rPr>
        <w:t xml:space="preserve">: </w:t>
      </w:r>
      <w:r w:rsidR="00453C21" w:rsidRPr="004810A0">
        <w:rPr>
          <w:rFonts w:ascii="Times New Roman" w:eastAsia="Calibri" w:hAnsi="Times New Roman" w:cs="Times New Roman"/>
        </w:rPr>
        <w:t>7</w:t>
      </w:r>
      <w:r w:rsidR="00887078" w:rsidRPr="00887078">
        <w:rPr>
          <w:rFonts w:ascii="Times New Roman" w:eastAsia="Calibri" w:hAnsi="Times New Roman" w:cs="Times New Roman"/>
        </w:rPr>
        <w:t>–</w:t>
      </w:r>
      <w:r w:rsidR="00453C21" w:rsidRPr="004810A0">
        <w:rPr>
          <w:rFonts w:ascii="Times New Roman" w:eastAsia="Calibri" w:hAnsi="Times New Roman" w:cs="Times New Roman"/>
        </w:rPr>
        <w:t>10 слов</w:t>
      </w:r>
    </w:p>
    <w:p w14:paraId="3DE7E52C" w14:textId="77777777" w:rsidR="00F10CE8" w:rsidRPr="004810A0" w:rsidRDefault="00F10CE8" w:rsidP="00F10CE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14:paraId="044FACDE" w14:textId="232DE5A9" w:rsidR="00F10CE8" w:rsidRPr="004810A0" w:rsidRDefault="00F10CE8" w:rsidP="004810A0">
      <w:pPr>
        <w:spacing w:after="0"/>
        <w:ind w:firstLine="221"/>
        <w:jc w:val="both"/>
        <w:rPr>
          <w:rFonts w:ascii="Times New Roman" w:eastAsia="Calibri" w:hAnsi="Times New Roman" w:cs="Times New Roman"/>
        </w:rPr>
      </w:pPr>
      <w:r w:rsidRPr="004810A0">
        <w:rPr>
          <w:rFonts w:ascii="Times New Roman" w:eastAsia="Calibri" w:hAnsi="Times New Roman" w:cs="Times New Roman"/>
        </w:rPr>
        <w:t>Текст статьи ………………………………………………………………</w:t>
      </w:r>
    </w:p>
    <w:p w14:paraId="7FA778FE" w14:textId="77777777" w:rsidR="00F10CE8" w:rsidRPr="004810A0" w:rsidRDefault="00F10CE8" w:rsidP="00F10CE8">
      <w:pPr>
        <w:tabs>
          <w:tab w:val="num" w:pos="1211"/>
        </w:tabs>
        <w:spacing w:after="0"/>
        <w:rPr>
          <w:rFonts w:ascii="Times New Roman" w:eastAsia="Calibri" w:hAnsi="Times New Roman" w:cs="Times New Roman"/>
        </w:rPr>
      </w:pPr>
    </w:p>
    <w:p w14:paraId="56D998E4" w14:textId="77777777" w:rsidR="00F10CE8" w:rsidRPr="004810A0" w:rsidRDefault="00F10CE8" w:rsidP="00F10CE8">
      <w:pPr>
        <w:tabs>
          <w:tab w:val="num" w:pos="1211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4810A0">
        <w:rPr>
          <w:rFonts w:ascii="Times New Roman" w:eastAsia="Calibri" w:hAnsi="Times New Roman" w:cs="Times New Roman"/>
          <w:b/>
        </w:rPr>
        <w:t>Литература</w:t>
      </w:r>
    </w:p>
    <w:p w14:paraId="74CB3CF7" w14:textId="1439EB22" w:rsidR="00F10CE8" w:rsidRPr="004810A0" w:rsidRDefault="00F10CE8" w:rsidP="00F10C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10A0">
        <w:rPr>
          <w:rFonts w:ascii="Times New Roman" w:eastAsia="Times New Roman" w:hAnsi="Times New Roman" w:cs="Times New Roman"/>
          <w:iCs/>
          <w:lang w:eastAsia="ru-RU"/>
        </w:rPr>
        <w:t>1</w:t>
      </w:r>
      <w:r w:rsidR="00FA26F2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4810A0">
        <w:rPr>
          <w:rFonts w:ascii="Times New Roman" w:eastAsia="Times New Roman" w:hAnsi="Times New Roman" w:cs="Times New Roman"/>
          <w:iCs/>
          <w:lang w:eastAsia="ru-RU"/>
        </w:rPr>
        <w:t>Иванов П.П.</w:t>
      </w:r>
      <w:r w:rsidRPr="004810A0">
        <w:rPr>
          <w:rFonts w:ascii="Times New Roman" w:eastAsia="Times New Roman" w:hAnsi="Times New Roman" w:cs="Times New Roman"/>
          <w:lang w:eastAsia="ru-RU"/>
        </w:rPr>
        <w:t> Название монографии / Под ред. А.И. Петрова. Место издания: Изд-во, 2011. 450 c.</w:t>
      </w:r>
    </w:p>
    <w:p w14:paraId="33EEBD47" w14:textId="77777777" w:rsidR="00F10CE8" w:rsidRPr="004810A0" w:rsidRDefault="00F10CE8" w:rsidP="00F10C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10A0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4810A0">
        <w:rPr>
          <w:rFonts w:ascii="Times New Roman" w:eastAsia="Times New Roman" w:hAnsi="Times New Roman" w:cs="Times New Roman"/>
          <w:iCs/>
          <w:lang w:eastAsia="ru-RU"/>
        </w:rPr>
        <w:t>Петров И.Л.</w:t>
      </w:r>
      <w:r w:rsidRPr="004810A0">
        <w:rPr>
          <w:rFonts w:ascii="Times New Roman" w:eastAsia="Times New Roman" w:hAnsi="Times New Roman" w:cs="Times New Roman"/>
          <w:lang w:eastAsia="ru-RU"/>
        </w:rPr>
        <w:t> Название статьи // Название сборника. Место издания, 2010. С. 5–20.</w:t>
      </w:r>
    </w:p>
    <w:p w14:paraId="68E015D9" w14:textId="77777777" w:rsidR="00F10CE8" w:rsidRPr="004810A0" w:rsidRDefault="00F10CE8" w:rsidP="00F10C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10A0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4810A0">
        <w:rPr>
          <w:rFonts w:ascii="Times New Roman" w:eastAsia="Times New Roman" w:hAnsi="Times New Roman" w:cs="Times New Roman"/>
          <w:iCs/>
          <w:lang w:eastAsia="ru-RU"/>
        </w:rPr>
        <w:t>Петров И.Л.</w:t>
      </w:r>
      <w:r w:rsidRPr="004810A0">
        <w:rPr>
          <w:rFonts w:ascii="Times New Roman" w:eastAsia="Times New Roman" w:hAnsi="Times New Roman" w:cs="Times New Roman"/>
          <w:lang w:eastAsia="ru-RU"/>
        </w:rPr>
        <w:t> Название статьи // Название журнала. 2018. № 1. С. 15</w:t>
      </w:r>
      <w:r w:rsidRPr="004810A0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4810A0">
        <w:rPr>
          <w:rFonts w:ascii="Times New Roman" w:eastAsia="Times New Roman" w:hAnsi="Times New Roman" w:cs="Times New Roman"/>
          <w:lang w:eastAsia="ru-RU"/>
        </w:rPr>
        <w:t>25.</w:t>
      </w:r>
    </w:p>
    <w:p w14:paraId="093FEF2E" w14:textId="0CFE3818" w:rsidR="007D38E5" w:rsidRPr="00E85D1A" w:rsidRDefault="00F10CE8" w:rsidP="00FA26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810A0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4810A0">
        <w:rPr>
          <w:rFonts w:ascii="Times New Roman" w:eastAsia="Times New Roman" w:hAnsi="Times New Roman" w:cs="Times New Roman"/>
          <w:iCs/>
          <w:lang w:eastAsia="ru-RU"/>
        </w:rPr>
        <w:t>Степененко</w:t>
      </w:r>
      <w:proofErr w:type="spellEnd"/>
      <w:r w:rsidRPr="004810A0">
        <w:rPr>
          <w:rFonts w:ascii="Times New Roman" w:eastAsia="Times New Roman" w:hAnsi="Times New Roman" w:cs="Times New Roman"/>
          <w:iCs/>
          <w:lang w:eastAsia="ru-RU"/>
        </w:rPr>
        <w:t xml:space="preserve"> Е.И.</w:t>
      </w:r>
      <w:r w:rsidRPr="004810A0">
        <w:rPr>
          <w:rFonts w:ascii="Times New Roman" w:eastAsia="Times New Roman" w:hAnsi="Times New Roman" w:cs="Times New Roman"/>
          <w:lang w:eastAsia="ru-RU"/>
        </w:rPr>
        <w:t> Название статьи. [Электронный ресурс.] URL: https://www…. (дата обращения 20.03.2020).</w:t>
      </w:r>
    </w:p>
    <w:sectPr w:rsidR="007D38E5" w:rsidRPr="00E8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65F16" w14:textId="77777777" w:rsidR="00DE05AE" w:rsidRDefault="00DE05AE" w:rsidP="007D38E5">
      <w:pPr>
        <w:spacing w:after="0" w:line="240" w:lineRule="auto"/>
      </w:pPr>
      <w:r>
        <w:separator/>
      </w:r>
    </w:p>
  </w:endnote>
  <w:endnote w:type="continuationSeparator" w:id="0">
    <w:p w14:paraId="37510E91" w14:textId="77777777" w:rsidR="00DE05AE" w:rsidRDefault="00DE05AE" w:rsidP="007D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89462" w14:textId="77777777" w:rsidR="00DE05AE" w:rsidRDefault="00DE05AE" w:rsidP="007D38E5">
      <w:pPr>
        <w:spacing w:after="0" w:line="240" w:lineRule="auto"/>
      </w:pPr>
      <w:r>
        <w:separator/>
      </w:r>
    </w:p>
  </w:footnote>
  <w:footnote w:type="continuationSeparator" w:id="0">
    <w:p w14:paraId="098468DB" w14:textId="77777777" w:rsidR="00DE05AE" w:rsidRDefault="00DE05AE" w:rsidP="007D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321"/>
    <w:multiLevelType w:val="hybridMultilevel"/>
    <w:tmpl w:val="28AC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441E9"/>
    <w:multiLevelType w:val="multilevel"/>
    <w:tmpl w:val="6FEAD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2275A"/>
    <w:multiLevelType w:val="hybridMultilevel"/>
    <w:tmpl w:val="612E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52B08"/>
    <w:multiLevelType w:val="multilevel"/>
    <w:tmpl w:val="107E2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74BCD"/>
    <w:multiLevelType w:val="multilevel"/>
    <w:tmpl w:val="652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E4"/>
    <w:rsid w:val="00013F25"/>
    <w:rsid w:val="00021F7E"/>
    <w:rsid w:val="0003445F"/>
    <w:rsid w:val="00035CF9"/>
    <w:rsid w:val="000468C2"/>
    <w:rsid w:val="0006241F"/>
    <w:rsid w:val="00065472"/>
    <w:rsid w:val="00080A9B"/>
    <w:rsid w:val="0009480B"/>
    <w:rsid w:val="00097324"/>
    <w:rsid w:val="000B7768"/>
    <w:rsid w:val="000C4333"/>
    <w:rsid w:val="000E6A06"/>
    <w:rsid w:val="0013065D"/>
    <w:rsid w:val="00132370"/>
    <w:rsid w:val="00140FB8"/>
    <w:rsid w:val="00150E83"/>
    <w:rsid w:val="001549EF"/>
    <w:rsid w:val="00166603"/>
    <w:rsid w:val="0017080E"/>
    <w:rsid w:val="00176286"/>
    <w:rsid w:val="00181EEC"/>
    <w:rsid w:val="001838C8"/>
    <w:rsid w:val="001A678D"/>
    <w:rsid w:val="001A72EF"/>
    <w:rsid w:val="001D02B8"/>
    <w:rsid w:val="001D4CAE"/>
    <w:rsid w:val="001E3295"/>
    <w:rsid w:val="001E42C9"/>
    <w:rsid w:val="001E75D9"/>
    <w:rsid w:val="00200AE2"/>
    <w:rsid w:val="00235385"/>
    <w:rsid w:val="00236835"/>
    <w:rsid w:val="00267537"/>
    <w:rsid w:val="002826EF"/>
    <w:rsid w:val="002A58D2"/>
    <w:rsid w:val="002A6C51"/>
    <w:rsid w:val="002B5026"/>
    <w:rsid w:val="002C2AE7"/>
    <w:rsid w:val="002C4327"/>
    <w:rsid w:val="002C549A"/>
    <w:rsid w:val="002D27C6"/>
    <w:rsid w:val="002D5296"/>
    <w:rsid w:val="002D796A"/>
    <w:rsid w:val="002F6A62"/>
    <w:rsid w:val="00317076"/>
    <w:rsid w:val="00335D7D"/>
    <w:rsid w:val="00336EF0"/>
    <w:rsid w:val="00344215"/>
    <w:rsid w:val="00347A12"/>
    <w:rsid w:val="0035254E"/>
    <w:rsid w:val="003759D5"/>
    <w:rsid w:val="00386383"/>
    <w:rsid w:val="00393346"/>
    <w:rsid w:val="003A222E"/>
    <w:rsid w:val="003D527D"/>
    <w:rsid w:val="003F1151"/>
    <w:rsid w:val="003F16BC"/>
    <w:rsid w:val="00424BA0"/>
    <w:rsid w:val="0045058D"/>
    <w:rsid w:val="00453C21"/>
    <w:rsid w:val="00464D2A"/>
    <w:rsid w:val="00476DEF"/>
    <w:rsid w:val="004810A0"/>
    <w:rsid w:val="004E308D"/>
    <w:rsid w:val="004E763F"/>
    <w:rsid w:val="004F1389"/>
    <w:rsid w:val="004F1512"/>
    <w:rsid w:val="004F7FB0"/>
    <w:rsid w:val="00516BA9"/>
    <w:rsid w:val="0052575A"/>
    <w:rsid w:val="00530FE8"/>
    <w:rsid w:val="00532D19"/>
    <w:rsid w:val="00552C0E"/>
    <w:rsid w:val="00552D9E"/>
    <w:rsid w:val="00571405"/>
    <w:rsid w:val="0057460E"/>
    <w:rsid w:val="00593DB0"/>
    <w:rsid w:val="005D31C2"/>
    <w:rsid w:val="00601B3A"/>
    <w:rsid w:val="0062780E"/>
    <w:rsid w:val="006453B0"/>
    <w:rsid w:val="006649DC"/>
    <w:rsid w:val="00683DE5"/>
    <w:rsid w:val="006903A0"/>
    <w:rsid w:val="00695E72"/>
    <w:rsid w:val="006E0AC9"/>
    <w:rsid w:val="006F5FC0"/>
    <w:rsid w:val="007033F1"/>
    <w:rsid w:val="007071C3"/>
    <w:rsid w:val="00717099"/>
    <w:rsid w:val="0072070B"/>
    <w:rsid w:val="00726DDF"/>
    <w:rsid w:val="00735229"/>
    <w:rsid w:val="007632E6"/>
    <w:rsid w:val="007650D2"/>
    <w:rsid w:val="00765C4A"/>
    <w:rsid w:val="00773C11"/>
    <w:rsid w:val="0078046C"/>
    <w:rsid w:val="00783F92"/>
    <w:rsid w:val="00785B65"/>
    <w:rsid w:val="007C57F1"/>
    <w:rsid w:val="007C7A6D"/>
    <w:rsid w:val="007D38E5"/>
    <w:rsid w:val="007D6B56"/>
    <w:rsid w:val="007E780E"/>
    <w:rsid w:val="008008A3"/>
    <w:rsid w:val="00835645"/>
    <w:rsid w:val="008443DB"/>
    <w:rsid w:val="008463D0"/>
    <w:rsid w:val="008631DF"/>
    <w:rsid w:val="00875AFF"/>
    <w:rsid w:val="00882349"/>
    <w:rsid w:val="00887078"/>
    <w:rsid w:val="00894AD5"/>
    <w:rsid w:val="00894AFF"/>
    <w:rsid w:val="00896F26"/>
    <w:rsid w:val="008B4D98"/>
    <w:rsid w:val="008C3199"/>
    <w:rsid w:val="008E3FEC"/>
    <w:rsid w:val="008E6E45"/>
    <w:rsid w:val="008F5510"/>
    <w:rsid w:val="008F5F5C"/>
    <w:rsid w:val="00901497"/>
    <w:rsid w:val="0090522D"/>
    <w:rsid w:val="009056CB"/>
    <w:rsid w:val="009277C7"/>
    <w:rsid w:val="00931E54"/>
    <w:rsid w:val="009355A4"/>
    <w:rsid w:val="009428C9"/>
    <w:rsid w:val="009436C6"/>
    <w:rsid w:val="00945D51"/>
    <w:rsid w:val="00952ECF"/>
    <w:rsid w:val="00961264"/>
    <w:rsid w:val="0096664C"/>
    <w:rsid w:val="00971E33"/>
    <w:rsid w:val="00987768"/>
    <w:rsid w:val="00990789"/>
    <w:rsid w:val="00992065"/>
    <w:rsid w:val="009938D4"/>
    <w:rsid w:val="009D30FB"/>
    <w:rsid w:val="009E012E"/>
    <w:rsid w:val="009E1587"/>
    <w:rsid w:val="009E5F0D"/>
    <w:rsid w:val="009E6348"/>
    <w:rsid w:val="009F0419"/>
    <w:rsid w:val="00A108F0"/>
    <w:rsid w:val="00A11785"/>
    <w:rsid w:val="00A12250"/>
    <w:rsid w:val="00A13B1A"/>
    <w:rsid w:val="00A20D91"/>
    <w:rsid w:val="00A24188"/>
    <w:rsid w:val="00A3670C"/>
    <w:rsid w:val="00A67691"/>
    <w:rsid w:val="00A67F81"/>
    <w:rsid w:val="00A70F70"/>
    <w:rsid w:val="00A72184"/>
    <w:rsid w:val="00A72CE4"/>
    <w:rsid w:val="00AA219A"/>
    <w:rsid w:val="00AA21AC"/>
    <w:rsid w:val="00AC2FC6"/>
    <w:rsid w:val="00AE0028"/>
    <w:rsid w:val="00AF0577"/>
    <w:rsid w:val="00B04C92"/>
    <w:rsid w:val="00B138EC"/>
    <w:rsid w:val="00B15135"/>
    <w:rsid w:val="00B374B6"/>
    <w:rsid w:val="00B548DE"/>
    <w:rsid w:val="00B7462E"/>
    <w:rsid w:val="00B82415"/>
    <w:rsid w:val="00B8736C"/>
    <w:rsid w:val="00B902BC"/>
    <w:rsid w:val="00BA726A"/>
    <w:rsid w:val="00BB48E2"/>
    <w:rsid w:val="00BD561B"/>
    <w:rsid w:val="00BF220A"/>
    <w:rsid w:val="00BF47FA"/>
    <w:rsid w:val="00C03566"/>
    <w:rsid w:val="00C1550E"/>
    <w:rsid w:val="00C26B59"/>
    <w:rsid w:val="00C535BE"/>
    <w:rsid w:val="00CB0D81"/>
    <w:rsid w:val="00CC0496"/>
    <w:rsid w:val="00CE6C9F"/>
    <w:rsid w:val="00CF288C"/>
    <w:rsid w:val="00D04F98"/>
    <w:rsid w:val="00D1346C"/>
    <w:rsid w:val="00D13B3C"/>
    <w:rsid w:val="00D275B1"/>
    <w:rsid w:val="00D32DB0"/>
    <w:rsid w:val="00D36442"/>
    <w:rsid w:val="00D45629"/>
    <w:rsid w:val="00D775F4"/>
    <w:rsid w:val="00D82039"/>
    <w:rsid w:val="00D83A86"/>
    <w:rsid w:val="00D84B9D"/>
    <w:rsid w:val="00D93BF2"/>
    <w:rsid w:val="00DB1E3F"/>
    <w:rsid w:val="00DB590E"/>
    <w:rsid w:val="00DC4B3D"/>
    <w:rsid w:val="00DE05AE"/>
    <w:rsid w:val="00DE6E30"/>
    <w:rsid w:val="00DF5120"/>
    <w:rsid w:val="00E11519"/>
    <w:rsid w:val="00E315E0"/>
    <w:rsid w:val="00E37205"/>
    <w:rsid w:val="00E5163C"/>
    <w:rsid w:val="00E5434F"/>
    <w:rsid w:val="00E56B7E"/>
    <w:rsid w:val="00E62C0A"/>
    <w:rsid w:val="00E6561E"/>
    <w:rsid w:val="00E7250F"/>
    <w:rsid w:val="00E74F00"/>
    <w:rsid w:val="00E83BC7"/>
    <w:rsid w:val="00E85D1A"/>
    <w:rsid w:val="00EC026A"/>
    <w:rsid w:val="00ED1414"/>
    <w:rsid w:val="00ED7E7E"/>
    <w:rsid w:val="00EE3B48"/>
    <w:rsid w:val="00F1098D"/>
    <w:rsid w:val="00F10CE8"/>
    <w:rsid w:val="00F17322"/>
    <w:rsid w:val="00F22E5B"/>
    <w:rsid w:val="00F244BF"/>
    <w:rsid w:val="00F26212"/>
    <w:rsid w:val="00F370C7"/>
    <w:rsid w:val="00F52479"/>
    <w:rsid w:val="00F64B86"/>
    <w:rsid w:val="00F8027D"/>
    <w:rsid w:val="00FA26F2"/>
    <w:rsid w:val="00FA6425"/>
    <w:rsid w:val="00FB0D32"/>
    <w:rsid w:val="00FB3A68"/>
    <w:rsid w:val="00FB569F"/>
    <w:rsid w:val="00FC045B"/>
    <w:rsid w:val="00FD479E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D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E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D84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4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2CE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035CF9"/>
  </w:style>
  <w:style w:type="paragraph" w:customStyle="1" w:styleId="msonormalmrcssattr">
    <w:name w:val="msonormal_mr_css_attr"/>
    <w:basedOn w:val="a"/>
    <w:rsid w:val="00BA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B7E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7D38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D3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D38E5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D38E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84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4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E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D84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4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2CE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035CF9"/>
  </w:style>
  <w:style w:type="paragraph" w:customStyle="1" w:styleId="msonormalmrcssattr">
    <w:name w:val="msonormal_mr_css_attr"/>
    <w:basedOn w:val="a"/>
    <w:rsid w:val="00BA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B7E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7D38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D3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D38E5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D38E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84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4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source.org/wiki/%D0%93%D0%9E%D0%A1%D0%A2_%D0%A0_7.0.5%E2%80%942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9CDA-A38F-474C-9F09-4613496B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Елена Сергеевна</dc:creator>
  <cp:keywords/>
  <dc:description/>
  <cp:lastModifiedBy>Ekaterina</cp:lastModifiedBy>
  <cp:revision>9</cp:revision>
  <dcterms:created xsi:type="dcterms:W3CDTF">2023-04-03T10:50:00Z</dcterms:created>
  <dcterms:modified xsi:type="dcterms:W3CDTF">2023-04-18T14:57:00Z</dcterms:modified>
</cp:coreProperties>
</file>